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42F7" w14:textId="77777777" w:rsidR="001C5546" w:rsidRDefault="00294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Тепловидение при ранах, язвах</w:t>
      </w:r>
    </w:p>
    <w:p w14:paraId="608FDC10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Галашев В.И., Попов В.А. Тепловизионный способ контроля заживления минилапаротомных ран. В кн. Профессор Г.А. Орлов. Хирургическая, научная и педагогическая школы. Архангельск, 2011. С. 326-333.</w:t>
      </w:r>
    </w:p>
    <w:p w14:paraId="09FA45F4" w14:textId="06E39922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a6_1"/>
      <w:r>
        <w:rPr>
          <w:rFonts w:ascii="Times New Roman" w:hAnsi="Times New Roman" w:cs="Times New Roman"/>
          <w:sz w:val="24"/>
          <w:szCs w:val="24"/>
        </w:rPr>
        <w:t>Колсанов А.В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., </w:t>
      </w:r>
      <w:bookmarkStart w:id="1" w:name="a6_2"/>
      <w:r>
        <w:rPr>
          <w:rFonts w:ascii="Times New Roman" w:hAnsi="Times New Roman" w:cs="Times New Roman"/>
          <w:sz w:val="24"/>
          <w:szCs w:val="24"/>
        </w:rPr>
        <w:t>Яремин Б.И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., </w:t>
      </w:r>
      <w:bookmarkStart w:id="2" w:name="a6_3"/>
      <w:r>
        <w:rPr>
          <w:rFonts w:ascii="Times New Roman" w:hAnsi="Times New Roman" w:cs="Times New Roman"/>
          <w:sz w:val="24"/>
          <w:szCs w:val="24"/>
        </w:rPr>
        <w:t>Зверева Н.Н.</w:t>
      </w:r>
      <w:bookmarkStart w:id="3" w:name="n6"/>
      <w:bookmarkEnd w:id="2"/>
      <w:r>
        <w:rPr>
          <w:rFonts w:ascii="Times New Roman" w:hAnsi="Times New Roman" w:cs="Times New Roman"/>
          <w:sz w:val="24"/>
          <w:szCs w:val="24"/>
        </w:rPr>
        <w:t xml:space="preserve"> Процесс заживления трофических язв при патологии сосудов: статистическая оценка и математическое моделирование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// Математика. Компьютер. Образование.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международная конференция (Пущино, 20-25 января 2002.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http://www.library.biophys.msu.ru/mce/20022808.htm</w:t>
        </w:r>
      </w:hyperlink>
    </w:p>
    <w:p w14:paraId="615A69F2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Кривощеков Е.П., Романов В.Е., Алексеев А.В. Оценка методов комплексного лечения больных с трофическими язвами нижних конечностей венозного генеза // Регионарное кровоо</w:t>
      </w:r>
      <w:r>
        <w:rPr>
          <w:rFonts w:ascii="Times New Roman" w:hAnsi="Times New Roman" w:cs="Times New Roman"/>
          <w:sz w:val="24"/>
          <w:szCs w:val="24"/>
        </w:rPr>
        <w:t>бращение и микроциркуляция 2007, N 1. С.132-134.</w:t>
      </w:r>
    </w:p>
    <w:p w14:paraId="649F4D9E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 А.И. Клинико-физиологические особенности дистанционной инфракрасной термографии в диагностической визуализации заживления ран у хирургических больных. Автореф. дис. ... канд. мед. наук. Архангельск, </w:t>
      </w:r>
      <w:r>
        <w:rPr>
          <w:rFonts w:ascii="Times New Roman" w:hAnsi="Times New Roman" w:cs="Times New Roman"/>
          <w:sz w:val="24"/>
          <w:szCs w:val="24"/>
        </w:rPr>
        <w:t>1998. 18 с.</w:t>
      </w:r>
    </w:p>
    <w:p w14:paraId="4E718508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А.И. Термографическая визуализация заживления ран // Международный журнал прикладных и фундаментальных исследований. 2011. № 7. С. 37-38.</w:t>
      </w:r>
    </w:p>
    <w:p w14:paraId="74096D8D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 М.А., Чагин А.И. Термография в сочетании с глубинной термометрией в изучении состояния пос</w:t>
      </w:r>
      <w:r>
        <w:rPr>
          <w:rFonts w:ascii="Times New Roman" w:hAnsi="Times New Roman" w:cs="Times New Roman"/>
          <w:sz w:val="24"/>
          <w:szCs w:val="24"/>
        </w:rPr>
        <w:t>леоперационных ран // Тез. докл. Всесоюз. конф. ТеМП-82. Ленинград, 1982. С. 113.</w:t>
      </w:r>
    </w:p>
    <w:p w14:paraId="28BCBEC6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Г.А., Кремень В.О., Грязін О.Є., Тимченко О.К. Застосування термографії з метою профілактики пролежня дерматензійного клаптя // Дерматовенерология. Косметология. Секс</w:t>
      </w:r>
      <w:r>
        <w:rPr>
          <w:rFonts w:ascii="Times New Roman" w:hAnsi="Times New Roman" w:cs="Times New Roman"/>
          <w:sz w:val="24"/>
          <w:szCs w:val="24"/>
        </w:rPr>
        <w:t>опатология. 2017, 1-4 [на Украинском]</w:t>
      </w:r>
    </w:p>
    <w:p w14:paraId="6BEF71D7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Г.А. Инфракрасная термография заживающей раны // Тезисы докладов Всероссийской научно-практической конференции «Тепловидение в медицине». Л., 1976. С. 117-119.</w:t>
      </w:r>
    </w:p>
    <w:p w14:paraId="5BEF42FC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Г.А., Макаров А.И. Инфракрасная термография гн</w:t>
      </w:r>
      <w:r>
        <w:rPr>
          <w:rFonts w:ascii="Times New Roman" w:hAnsi="Times New Roman" w:cs="Times New Roman"/>
          <w:sz w:val="24"/>
          <w:szCs w:val="24"/>
        </w:rPr>
        <w:t>ойных ран // Советская медицина. 1983. № 11. С. 107-108.</w:t>
      </w:r>
    </w:p>
    <w:p w14:paraId="04E99D62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Г.А., Пильников В.Ф. Инфракрасная термография раны // Вестник хирургии им. И.И. Грекова. 1974. Т. 113, № 8. С. 56-61.</w:t>
      </w:r>
    </w:p>
    <w:p w14:paraId="1147784B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Г.А., Пильников В.Ф. Инфракрасная термография заживающей раны // Тези</w:t>
      </w:r>
      <w:r>
        <w:rPr>
          <w:rFonts w:ascii="Times New Roman" w:hAnsi="Times New Roman" w:cs="Times New Roman"/>
          <w:sz w:val="24"/>
          <w:szCs w:val="24"/>
        </w:rPr>
        <w:t>сы докладов Всероссийской научно-практической конференции «Тепловидение в медицине». Л., 1975. С. 49.</w:t>
      </w:r>
    </w:p>
    <w:p w14:paraId="7DDE97DB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Паршикова С.А., Паршиков В.В. Неинвазивные методы мониторинга раневого процесса (обзор литературы). Перспективы их применения в челюстно-лицевой хирургии </w:t>
      </w:r>
      <w:r>
        <w:rPr>
          <w:rFonts w:ascii="Times New Roman" w:hAnsi="Times New Roman" w:cs="Times New Roman"/>
          <w:sz w:val="24"/>
          <w:szCs w:val="24"/>
        </w:rPr>
        <w:t>у детей // Соврем. проблемы науки и образования. 2012. № 2. С. 64.</w:t>
      </w:r>
    </w:p>
    <w:p w14:paraId="5F7498C1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Паршикова С.А., Паршиков В.В., Потехина Ю.П. Прогнозирование послеоперационных осложнений при лечении обширных укушенных ран лица у детей с помощью инфракрасной термографии // Вестник экспе</w:t>
      </w:r>
      <w:r>
        <w:rPr>
          <w:rFonts w:ascii="Times New Roman" w:hAnsi="Times New Roman" w:cs="Times New Roman"/>
          <w:sz w:val="24"/>
          <w:szCs w:val="24"/>
        </w:rPr>
        <w:t>риментальной и клинической хирургии 2012. V (2): 340-346.</w:t>
      </w:r>
    </w:p>
    <w:p w14:paraId="1715090B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В.А., Галашев В.А. Тепловизионная оценка заживления послеоперационных ран // Матер. VII Междунар. конф. «Прикладная оптика-2006». Санкт-Петербург, 2006. С. 115-117.</w:t>
      </w:r>
    </w:p>
    <w:p w14:paraId="1D08B82D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Goriainova L.K., Anton'ev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.A., Kulish B.D. Thermography in the complex diagnosis of skin lesions of the lower extremities in Donbass miners (a preliminary report) // Vestn Dermatol Venerol. 1981 May; (5):51-55 </w:t>
      </w:r>
      <w:r>
        <w:rPr>
          <w:rFonts w:ascii="Times New Roman" w:hAnsi="Times New Roman" w:cs="Times New Roman"/>
          <w:sz w:val="24"/>
          <w:szCs w:val="24"/>
          <w:lang w:val="en-US"/>
        </w:rPr>
        <w:t>[in Russian]</w:t>
      </w:r>
    </w:p>
    <w:p w14:paraId="728E4D44" w14:textId="77777777" w:rsidR="001C5546" w:rsidRDefault="00294F2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 w14:paraId="58372F60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r>
        <w:rPr>
          <w:rFonts w:ascii="Times New Roman" w:hAnsi="Times New Roman" w:cs="Times New Roman"/>
          <w:sz w:val="24"/>
          <w:szCs w:val="24"/>
          <w:lang w:val="en-US"/>
        </w:rPr>
        <w:t>etsa J., Oikarainen M., Perttunen J. et al. Thermal imaging in skin trauma evaluation: observations by CAT S60 mobile phone // Fin Je He W. 2018;10:192-199.</w:t>
      </w:r>
    </w:p>
    <w:p w14:paraId="58215183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Aloweni F.A.B., Ang S.Y., Chang Y.Y. et al. Evaluation of infrared technology to detect category I </w:t>
      </w:r>
      <w:r>
        <w:rPr>
          <w:rFonts w:ascii="Times New Roman" w:hAnsi="Times New Roman" w:cs="Times New Roman"/>
          <w:sz w:val="24"/>
          <w:szCs w:val="24"/>
          <w:lang w:val="en-US"/>
        </w:rPr>
        <w:t>and suspected deep tissue injury in hospitalised patients // J Wound Care. 2019 Dec 1;28(Sup12):S9-S16. doi: 10.12968/jowc.2019.28.Sup12.S9</w:t>
      </w:r>
    </w:p>
    <w:p w14:paraId="1140EE0D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Amrani G., Peko L., Hoffer O. The microclimate under dressings applied to intact weight-bearing skin: Infrared therm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ography studies // Clinical Biomechanics, April 2020, 75:104994. DOI: </w:t>
      </w:r>
      <w:hyperlink r:id="rId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10.1016/j.clinbiomech.2020.104994</w:t>
        </w:r>
      </w:hyperlink>
    </w:p>
    <w:p w14:paraId="02F92BF0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Anghel E., Bharara M., Armstrong et al. Thermography for in-vivo woun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healing models // In Simulation Series 2014. 10 ed., Vol. 46, P. 228-232. </w:t>
      </w:r>
      <w:r>
        <w:rPr>
          <w:rFonts w:ascii="Times New Roman" w:hAnsi="Times New Roman" w:cs="Times New Roman"/>
          <w:color w:val="FF0000"/>
          <w:sz w:val="24"/>
          <w:szCs w:val="24"/>
        </w:rPr>
        <w:t>мыши</w:t>
      </w:r>
    </w:p>
    <w:p w14:paraId="2C17470B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Armstrong D.G., Lavery L.A. Monitoring neuropathic ulcer healing with infrared dermal thermometry // The Journal of foot and ankle surgery: official publication of the America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College of Foot and Ankle Surgeons, July 1996;35(4):335-338; discussion 372-373. DOI: </w:t>
      </w:r>
      <w:hyperlink r:id="rId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10.1016/S1067-2516(96)80083-4</w:t>
        </w:r>
      </w:hyperlink>
    </w:p>
    <w:p w14:paraId="140D34F6" w14:textId="77777777" w:rsidR="001C5546" w:rsidRPr="00294F2D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F2D">
        <w:rPr>
          <w:rFonts w:ascii="Times New Roman" w:hAnsi="Times New Roman" w:cs="Times New Roman"/>
          <w:sz w:val="24"/>
          <w:szCs w:val="24"/>
          <w:lang w:val="en-US"/>
        </w:rPr>
        <w:t xml:space="preserve">Baron M., Martins P.R.H., Brandenburg C. et al. Accuracy of Thermographic Imaging in the Early Detection of Pressure Injury: A Systematic Review // Advances in Skin &amp; Wound Care. March 2023;36(3):158-167. DOI: </w:t>
      </w:r>
      <w:hyperlink r:id="rId8" w:tgtFrame="_blank">
        <w:r w:rsidRPr="00294F2D">
          <w:rPr>
            <w:rFonts w:ascii="Times New Roman" w:hAnsi="Times New Roman" w:cs="Times New Roman"/>
            <w:sz w:val="24"/>
            <w:szCs w:val="24"/>
            <w:lang w:val="en-US"/>
          </w:rPr>
          <w:t>10.1097/01.ASW.0000912000.25892.3f</w:t>
        </w:r>
      </w:hyperlink>
    </w:p>
    <w:p w14:paraId="59B5822E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Bharara M., Schoess J., Nouvong A., Armstrong DG. Wound inflammatory index: a “proof of concept” study to assess wound healing trajectory // J Diabetes Sci Technol, Vol. 4, pp. 73-9,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</w:p>
    <w:p w14:paraId="234FFD1F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Chanmugam A., Langemo D., Thomason K. et al. Relative Temperature Maximum in Wound Infection and Inflammation as Compared with a Control Subject Using Long-Wave Infrared Thermography // Adv Skin Wound Care. 2017; 30: 406-414. PMID: 28817451 </w:t>
      </w:r>
      <w:hyperlink r:id="rId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https://doi.org/10.1097/01. ASW.0000522161.13573.62</w:t>
        </w:r>
      </w:hyperlink>
    </w:p>
    <w:p w14:paraId="4EAE6301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Chaves M.E., Silva F.S., Soares V.P. et al. Evaluation of healing of pressure ulcers through thermography: a preliminary study // Res. Biomed. Eng. </w:t>
      </w:r>
      <w:r>
        <w:rPr>
          <w:rFonts w:ascii="Times New Roman" w:hAnsi="Times New Roman" w:cs="Times New Roman"/>
          <w:sz w:val="24"/>
          <w:szCs w:val="24"/>
          <w:lang w:val="en-US"/>
        </w:rPr>
        <w:t>2015;31(1):3-9. DOI: 10.1590/2446-4740.0571</w:t>
      </w:r>
    </w:p>
    <w:p w14:paraId="131907EA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Childs C., Wright N., Willmott J. et al. The surgical wound in infrared: thermographic profiles and early stage test-accuracy to predict surgical site infection in obese women during the first 30 days after caesa</w:t>
      </w:r>
      <w:r>
        <w:rPr>
          <w:rFonts w:ascii="Times New Roman" w:hAnsi="Times New Roman" w:cs="Times New Roman"/>
          <w:sz w:val="24"/>
          <w:szCs w:val="24"/>
          <w:lang w:val="en-US"/>
        </w:rPr>
        <w:t>rean section // Antimicrobial Resistance and Infection Control 2019. 8:7. 15 pp.</w:t>
      </w:r>
    </w:p>
    <w:p w14:paraId="42515AB9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Cholewka A., Knefel G., Stanek A. et al. Thermal imaging and TC oximetry measurements of hyperbaric oxygen therapy (HBO) effects on trophic ulceration of the crura // J Therm </w:t>
      </w:r>
      <w:r>
        <w:rPr>
          <w:rFonts w:ascii="Times New Roman" w:hAnsi="Times New Roman" w:cs="Times New Roman"/>
          <w:sz w:val="24"/>
          <w:szCs w:val="24"/>
          <w:lang w:val="en-US"/>
        </w:rPr>
        <w:t>Anal Calorim. 2012;108(1):25-31.</w:t>
      </w:r>
    </w:p>
    <w:p w14:paraId="46124652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Cox J., Kaes L., Martinez M., Moles D. A prospective, observational study to assess the use of thermography to predict progression of discolored intact skin to necrosis among patients in skilled nursing facilities // Ostomy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Wound Manage [Internet]. 2016 [cited 2020 Oct 20];62(10):14-33. Available from: https://www.o-wm.com/article/prospective-observational-study-assess-use-thermography-predictprogression-discolored</w:t>
      </w:r>
    </w:p>
    <w:p w14:paraId="46208CD5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Cwajda-Bialasir J., Moscicka P., Jawien A.k Szewcxyk M. Infr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ared thermography to prognose the venous leg ulcer healing process – preliminary results of a 12-week, prospective observational study // Wound Repair and Regeneration. 2020;28(2):224-233. DOI: </w:t>
      </w:r>
      <w:hyperlink r:id="rId10">
        <w:r>
          <w:rPr>
            <w:rFonts w:ascii="Times New Roman" w:hAnsi="Times New Roman" w:cs="Times New Roman"/>
            <w:sz w:val="24"/>
            <w:szCs w:val="24"/>
            <w:lang w:val="en-US"/>
          </w:rPr>
          <w:t>10.1111/wrr.12781</w:t>
        </w:r>
      </w:hyperlink>
    </w:p>
    <w:p w14:paraId="69C7A76F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Dargaville </w:t>
      </w:r>
      <w:r>
        <w:rPr>
          <w:rFonts w:ascii="Times New Roman" w:hAnsi="Times New Roman" w:cs="Times New Roman"/>
          <w:sz w:val="24"/>
          <w:szCs w:val="24"/>
          <w:lang w:val="en-US"/>
        </w:rPr>
        <w:t>T.R., Farrugia B.L., Broadbent J.A. et al. Sensors and imaging for wound healing: a review // Biosens Bioelectron. 2013 Mar 15; 41:30-42. https://doi.org/10.1016/j.bios. 2012.09.029 PMID: 23058663</w:t>
      </w:r>
    </w:p>
    <w:p w14:paraId="2B6F4848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Delaney K., Gorbach A., Malik N. et al. Blood Flow Is Incre</w:t>
      </w:r>
      <w:r>
        <w:rPr>
          <w:rFonts w:ascii="Times New Roman" w:hAnsi="Times New Roman" w:cs="Times New Roman"/>
          <w:sz w:val="24"/>
          <w:szCs w:val="24"/>
          <w:lang w:val="en-US"/>
        </w:rPr>
        <w:t>ased in Wounds and Peri-Wound Area by Laser Speckle Contrast Imaging and Infrared Thermography in Adults with Sickle Cell Leg Ulcers // Blood; Nov 2012. 120(21):1009-1009. DOI: 10.1182/blood.V120.21.1009.1009</w:t>
      </w:r>
    </w:p>
    <w:p w14:paraId="6734CEC4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 Medeiros C.R., Brioschi M.L., de Souza S.N.,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Teixeira M.J. Infrared thermography to diagnose and manage venomous animal bites and stings // Rev Soc Bras Med Trop. March-April 2017. 50(2):260-264. doi: 10.1590/0037-8682-0390-2016</w:t>
      </w:r>
    </w:p>
    <w:p w14:paraId="6FED2285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 Souza G.A.G.R., Okimoto M.L.L.R., Paredes R.S.C. Estudo da Úlcera 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Pressão por meio de Termografia em Paciente Acamado com Esclerose Múltipla // Pan American Journal of Medical Thermology. December 1969;5:56. DOI: </w:t>
      </w:r>
      <w:hyperlink r:id="rId1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10.18073/pajmt.2018.5.56-62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[in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Portugal]</w:t>
      </w:r>
    </w:p>
    <w:p w14:paraId="7752490A" w14:textId="06F40C8B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112601426"/>
      <w:r>
        <w:rPr>
          <w:rFonts w:ascii="Times New Roman" w:hAnsi="Times New Roman" w:cs="Times New Roman"/>
          <w:sz w:val="24"/>
          <w:szCs w:val="24"/>
          <w:lang w:val="en-US"/>
        </w:rPr>
        <w:t>Dini V., Salvo P., Janowska A. et al. Correlation Between Wound Temperature Obtained with an Infrared Camera and Clinical Wound Bed Score in Venous Leg Ulcers // Wounds a Compend Clin Res Pract. 2015; 27: 274-278. Available: http://www.ncbi.nlm.</w:t>
      </w:r>
      <w:r>
        <w:rPr>
          <w:rFonts w:ascii="Times New Roman" w:hAnsi="Times New Roman" w:cs="Times New Roman"/>
          <w:sz w:val="24"/>
          <w:szCs w:val="24"/>
          <w:lang w:val="en-US"/>
        </w:rPr>
        <w:t>nih.gov/pubmed/ 26479211</w:t>
      </w:r>
      <w:bookmarkEnd w:id="4"/>
    </w:p>
    <w:p w14:paraId="2AC9073C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Duarte de Sá C.M. Effect of 660/850 nm LED on the microcirculation of the foot: neurovascular biphasic reflex // Lasers in Medical Science. January 2021. DOI: </w:t>
      </w:r>
      <w:hyperlink r:id="rId1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10.1007/s10103-020-03235-4</w:t>
        </w:r>
      </w:hyperlink>
    </w:p>
    <w:p w14:paraId="7D275359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Englisz-Jurgielevich B., Cholewka A., Firganek E. et al. Evaluation of hyperbaric oxygen therapy effects in hard-to-heal wounds using thermal imaging and planimetry // Journal of Thermal Analysis and Calorime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try. Vol. 141, no. 4, pp. 1465-1475, 2020. DOI: </w:t>
      </w:r>
      <w:hyperlink r:id="rId13">
        <w:r>
          <w:rPr>
            <w:rFonts w:ascii="Times New Roman" w:hAnsi="Times New Roman" w:cs="Times New Roman"/>
            <w:sz w:val="24"/>
            <w:szCs w:val="24"/>
            <w:lang w:val="en-US"/>
          </w:rPr>
          <w:t>10.1007/s10973-019-09129-0</w:t>
        </w:r>
      </w:hyperlink>
    </w:p>
    <w:p w14:paraId="68B57344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Englisz-Jurgielewicz B., Cholewka A., Firganek E. et al. Evaluation of hyperbaric oxygen therapy effects in hard-to-heal wound using thermal imaging and planimetry // Thermology international 2019, 29(2) 80-81.</w:t>
      </w:r>
    </w:p>
    <w:p w14:paraId="1413F450" w14:textId="418F2849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Farid </w:t>
      </w:r>
      <w:r>
        <w:rPr>
          <w:rFonts w:ascii="Times New Roman" w:hAnsi="Times New Roman" w:cs="Times New Roman"/>
          <w:sz w:val="24"/>
          <w:szCs w:val="24"/>
          <w:lang w:val="en-US"/>
        </w:rPr>
        <w:t>KJ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Winkelman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Rizkala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Jones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temperature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pressure-related intact discolored areas of skin to detect deep tissue injury: an observational, retrospective, correlational study // Ostomy Wound Manage. 2012;58(8):20-31.</w:t>
      </w:r>
    </w:p>
    <w:p w14:paraId="5C905729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Federici S., Gio</w:t>
      </w:r>
      <w:r>
        <w:rPr>
          <w:rFonts w:ascii="Times New Roman" w:hAnsi="Times New Roman" w:cs="Times New Roman"/>
          <w:sz w:val="24"/>
          <w:szCs w:val="24"/>
          <w:lang w:val="en-US"/>
        </w:rPr>
        <w:t>rdano G., Gammarota C. Usefulness of thermography in ulcero-mutilating acropathy of the lower limbs. Description of a case // Minerva Cardioangiol. 1988 Jul-Aug;36(7-8):377-380. PMID: 3211337 [in Italian]</w:t>
      </w:r>
    </w:p>
    <w:p w14:paraId="286C9F48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Fierheller M., Sibbald R.G. A Clinical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 into the Relationship between Increased Periwound Skin Temperature and Local Wound Infection in Patients with Chronic Leg Ulcers // Adv Skin Wound Care, 2010, 23(8): 369-379. doi: 10.1097/01.ASW.0000383197.28192.98</w:t>
      </w:r>
    </w:p>
    <w:p w14:paraId="6A274965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Fujita K., Noguchi M., Yuzu</w:t>
      </w:r>
      <w:r>
        <w:rPr>
          <w:rFonts w:ascii="Times New Roman" w:hAnsi="Times New Roman" w:cs="Times New Roman"/>
          <w:sz w:val="24"/>
          <w:szCs w:val="24"/>
          <w:lang w:val="en-US"/>
        </w:rPr>
        <w:t>riha S. et al. Usefulness of infrared thermal imaging camera for screening of postoperative surgical site infection after the nuss procedure // Case Rep Surg. 2013;2013:946156. doi:10.1155/2013/946156</w:t>
      </w:r>
    </w:p>
    <w:p w14:paraId="0037A966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Gefen A., Cohen L.P., Amrani G. et al. The roles of inf</w:t>
      </w:r>
      <w:r>
        <w:rPr>
          <w:rFonts w:ascii="Times New Roman" w:hAnsi="Times New Roman" w:cs="Times New Roman"/>
          <w:sz w:val="24"/>
          <w:szCs w:val="24"/>
          <w:lang w:val="en-US"/>
        </w:rPr>
        <w:t>rared thermography in pressure ulcer research with focus on skin microclimate induced by medical devices and prophylactic dressings // Wounds International. 2019;10(1):8-15.</w:t>
      </w:r>
    </w:p>
    <w:p w14:paraId="726A4B46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Gethin G., Ivory J.D., Sezgin D. et al. What is the “normal” wound bed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A scoping review and new hypothesis // Wound Rep Reg. 2021;1-5. https://doi.org/10. 1111/wrr.12930 </w:t>
      </w:r>
    </w:p>
    <w:p w14:paraId="72D6B67D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Glik J., Cholewka A., Englisz B. et al. Thermal imaging and planimetry evaluation of the results of chronic wounds treatment with hyperbaric oxygen therap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// Adv Clin Exp Med. 2019;28(2):229-236. DOI: </w:t>
      </w:r>
      <w:hyperlink r:id="rId1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10.17219/acem/92304</w:t>
        </w:r>
      </w:hyperlink>
    </w:p>
    <w:p w14:paraId="3223BD97" w14:textId="56AF9C2A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Goller H., Lewis D.W., Mclaughlin R.E. Thermographic studies of human skin subjected to localized pressure // Am J Roen</w:t>
      </w:r>
      <w:r>
        <w:rPr>
          <w:rFonts w:ascii="Times New Roman" w:hAnsi="Times New Roman" w:cs="Times New Roman"/>
          <w:sz w:val="24"/>
          <w:szCs w:val="24"/>
          <w:lang w:val="en-US"/>
        </w:rPr>
        <w:t>tgenol. 1971 Dec;113(4):749-54. doi: https://doi. org/10.2214/ajr.113.4.749</w:t>
      </w:r>
    </w:p>
    <w:p w14:paraId="202D1E27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Higashino T., Nakagami G., Kadono T. et al. Combination of thermographic and ultrasonographic assessments for early detection of deep tissue injury // Int Wound J. 2014 Oct;11(5):</w:t>
      </w:r>
      <w:r>
        <w:rPr>
          <w:rFonts w:ascii="Times New Roman" w:hAnsi="Times New Roman" w:cs="Times New Roman"/>
          <w:sz w:val="24"/>
          <w:szCs w:val="24"/>
          <w:lang w:val="en-US"/>
        </w:rPr>
        <w:t>509-516. doi: 10.1111/j.1742-481X.2012.01117.x</w:t>
      </w:r>
    </w:p>
    <w:p w14:paraId="7DEA7EE7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Horzic M., Bunoza D., Maric K. Contact thermography in a study of primary healing of surgical wounds // Ostomy Wound Manage. 1996; 42(1):36-38; 40-42; 44.</w:t>
      </w:r>
    </w:p>
    <w:p w14:paraId="281361B9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Horzic M., Bunoza D., Maric K. Three dimensional obser</w:t>
      </w:r>
      <w:r>
        <w:rPr>
          <w:rFonts w:ascii="Times New Roman" w:hAnsi="Times New Roman" w:cs="Times New Roman"/>
          <w:sz w:val="24"/>
          <w:szCs w:val="24"/>
          <w:lang w:val="en-US"/>
        </w:rPr>
        <w:t>vation of wound temperature in primary healing // Ostomy Wound Manage. 1996; 42(8): 38-40; 42-44; 46-47.</w:t>
      </w:r>
    </w:p>
    <w:p w14:paraId="0A98CF27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Horzic M., Maric K., Bunoza D. The temperature dynamics during the healing processing of a surgical wound // Biomed Tech (Berl). 1995;40:106-109.</w:t>
      </w:r>
    </w:p>
    <w:p w14:paraId="234FAF96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Hughe</w:t>
      </w:r>
      <w:r>
        <w:rPr>
          <w:rFonts w:ascii="Times New Roman" w:hAnsi="Times New Roman" w:cs="Times New Roman"/>
          <w:sz w:val="24"/>
          <w:szCs w:val="24"/>
          <w:lang w:val="en-US"/>
        </w:rPr>
        <w:t>s M., Wilkinson J., Moore T. et al. Thermographic Abnormalities are Associated with Future Digital Ulcers and Death in Patients with Systemic Sclerosis // The Journal of Rheumatology. June 2016; 43(8), 1519-1522. doi:10.3899/jrheum.151412</w:t>
      </w:r>
    </w:p>
    <w:p w14:paraId="430FCB9C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Irwin J.W., </w:t>
      </w:r>
      <w:r>
        <w:rPr>
          <w:rFonts w:ascii="Times New Roman" w:hAnsi="Times New Roman" w:cs="Times New Roman"/>
          <w:sz w:val="24"/>
          <w:szCs w:val="24"/>
          <w:lang w:val="en-US"/>
        </w:rPr>
        <w:t>Savara B.S. Thermography in the Measurement and Management of Combat Burn and Wound Healing // Defense Technical Information Center, 1973, 17 pp.</w:t>
      </w:r>
    </w:p>
    <w:p w14:paraId="5002E967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Itakura D. et al. Infrared-Imaging Technology Application in Pressure Ulcers // Thermology International 2011,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21(4):145.</w:t>
      </w:r>
    </w:p>
    <w:p w14:paraId="1AC0E412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Itakura D.A., Nakato A.M., Hembecker P.K. et al. Thermal changes in the sacral region with different mattresses used in the prevention of pressure injuries // Journal of Thermal Biology. October 2022;110(3):103366. DOI: </w:t>
      </w:r>
      <w:hyperlink r:id="rId1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10.1016/j.jtherbio.2022.103366</w:t>
        </w:r>
      </w:hyperlink>
    </w:p>
    <w:p w14:paraId="74FA3D3C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Kaabouch N., Chen Y., Anderson J. et al. Asymmetry analysis based on Genetic Algorithms for the Prediction of Foot Ulcers // IS&amp;T/SPIE Electronic Imaging, International </w:t>
      </w:r>
      <w:r>
        <w:rPr>
          <w:rFonts w:ascii="Times New Roman" w:hAnsi="Times New Roman" w:cs="Times New Roman"/>
          <w:sz w:val="24"/>
          <w:szCs w:val="24"/>
          <w:lang w:val="en-US"/>
        </w:rPr>
        <w:t>Society for Optics and Photonics, 2009, P. 724304-724304. https://doi.org/10.1117/12.805975</w:t>
      </w:r>
    </w:p>
    <w:p w14:paraId="3F0C1790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Kaabouch N., Chen Y., Hu W.-C. et al. Early detection of foot ulcers through asymmetry analysis // SPIE Medical Imaging, International Society for Optics and Photon</w:t>
      </w:r>
      <w:r>
        <w:rPr>
          <w:rFonts w:ascii="Times New Roman" w:hAnsi="Times New Roman" w:cs="Times New Roman"/>
          <w:sz w:val="24"/>
          <w:szCs w:val="24"/>
          <w:lang w:val="en-US"/>
        </w:rPr>
        <w:t>ics, 2009, p. 72621L-72621L. https://doi.org/10.1117/12.811676</w:t>
      </w:r>
    </w:p>
    <w:p w14:paraId="4DF0D763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Kaabouch N., Hu W.-C., Chen Y. et al. Predicting neuropathic ulceration: analysis of static temperature distributions in thermal images // J Biomed Opt. 2010 Nov-Dec;15(6):061715. doi: 10.1117/</w:t>
      </w:r>
      <w:r>
        <w:rPr>
          <w:rFonts w:ascii="Times New Roman" w:hAnsi="Times New Roman" w:cs="Times New Roman"/>
          <w:sz w:val="24"/>
          <w:szCs w:val="24"/>
          <w:lang w:val="en-US"/>
        </w:rPr>
        <w:t>1.3524233</w:t>
      </w:r>
    </w:p>
    <w:p w14:paraId="2B83D645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Kanazawa T., Kitamura A., Nakagami G. et al. Lower temperature at the wound edge detected by thermography predicts undermining development in pressure ulcers: a pilot study // International Wound Journal 2016; 13 (4): 454-460. </w:t>
      </w:r>
      <w:hyperlink r:id="rId16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https://doi.org/10.1111/iwj.12454</w:t>
        </w:r>
      </w:hyperlink>
    </w:p>
    <w:p w14:paraId="7BBFDEB8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Kanazawa T, Nakagami G, Goto T, et al. Use of smartphone attached mobile thermography assessing subclinical inflammation: a pilot study // J Wound Care. 2016;25(4):177-182. doi:10.12968/jo</w:t>
      </w:r>
      <w:r>
        <w:rPr>
          <w:rFonts w:ascii="Times New Roman" w:hAnsi="Times New Roman" w:cs="Times New Roman"/>
          <w:sz w:val="24"/>
          <w:szCs w:val="24"/>
          <w:lang w:val="en-US"/>
        </w:rPr>
        <w:t>wc.2016.25.4.177</w:t>
      </w:r>
    </w:p>
    <w:p w14:paraId="0AD027E4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Karwowski W. The effectiveness of signaling proteins in the treatment of hard to heal wounds - assessment of thermal imaging as part of the world research // 1st International Conference “Diabetes Foot Syndrome - the latest therapeutic sol</w:t>
      </w:r>
      <w:r>
        <w:rPr>
          <w:rFonts w:ascii="Times New Roman" w:hAnsi="Times New Roman" w:cs="Times New Roman"/>
          <w:sz w:val="24"/>
          <w:szCs w:val="24"/>
          <w:lang w:val="en-US"/>
        </w:rPr>
        <w:t>utions”. Jachranka, Poland, 2016.</w:t>
      </w:r>
    </w:p>
    <w:p w14:paraId="6E9710CB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Karwowski W. Thermographic evaluation of the effectiveness of immunomodulatory formulas for external use in supporting tissue regeneration and wound healing // Annual Conference “Advances in Biomedical Research” organized </w:t>
      </w:r>
      <w:r>
        <w:rPr>
          <w:rFonts w:ascii="Times New Roman" w:hAnsi="Times New Roman" w:cs="Times New Roman"/>
          <w:sz w:val="24"/>
          <w:szCs w:val="24"/>
          <w:lang w:val="en-US"/>
        </w:rPr>
        <w:t>by HESA Histology and Embryology Students’ Science Association at The Department of Histology and Embryology of the Faculty of Medicine in the Medical University of Warsaw. Warsaw, Poland, 2018.</w:t>
      </w:r>
    </w:p>
    <w:p w14:paraId="346C3A14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112601668"/>
      <w:r>
        <w:rPr>
          <w:rFonts w:ascii="Times New Roman" w:hAnsi="Times New Roman" w:cs="Times New Roman"/>
          <w:sz w:val="24"/>
          <w:szCs w:val="24"/>
          <w:lang w:val="en-US"/>
        </w:rPr>
        <w:t>Karwowski W. Wound diagnosis of various etiologies by thermog</w:t>
      </w:r>
      <w:r>
        <w:rPr>
          <w:rFonts w:ascii="Times New Roman" w:hAnsi="Times New Roman" w:cs="Times New Roman"/>
          <w:sz w:val="24"/>
          <w:szCs w:val="24"/>
          <w:lang w:val="en-US"/>
        </w:rPr>
        <w:t>raphic method // 1st Wound Treatment Forum “Management of Difficult-to-heal Wounds - Facts and Myths”, Zakopane, Poland, 2018.</w:t>
      </w:r>
      <w:bookmarkEnd w:id="5"/>
    </w:p>
    <w:p w14:paraId="36FCCE55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Karwowski W., Kucharzewski M. Thermographic imaging as a method of monitoring the progression of hard to heal wounds // XXVIII 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nference of the European Wound Management Association EWMA 2018 in cooperation with the Polish Wound Management Association. Kraków, Poland, 2018. </w:t>
      </w:r>
    </w:p>
    <w:p w14:paraId="1B846E25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Karwowski W., Skórski J., Kłodzińska E. et al. Multimodal Wound Image Obtained by Fusing Thermographic Image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of Different Modalities to Support Surgical Diagnosis. A Case Report and Literature ReView // Biomed J Sci &amp; Tech Res. 38(3)-2021. BJSTR. MS.ID.006159 </w:t>
      </w:r>
    </w:p>
    <w:p w14:paraId="42823E0F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Kasprzyk-Kucewicz T., Cholewka A., Englisz-Jurgielewicz B. et al. Thermal Effects of Topical Hyperbari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 Oxygen Therapy in Hard-to-Heal Wounds – A Pilot Study // Int. J. Environ. Res. Public Health 2021, 18, 6737. 12 pp. https://doi.org/10.3390/ ijerph18136737 </w:t>
      </w:r>
    </w:p>
    <w:p w14:paraId="19939D45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Keenan E., Gethin G., Flynn L. et al. Enhanced thermal imaging of wound tissue for better clinica</w:t>
      </w:r>
      <w:r>
        <w:rPr>
          <w:rFonts w:ascii="Times New Roman" w:hAnsi="Times New Roman" w:cs="Times New Roman"/>
          <w:sz w:val="24"/>
          <w:szCs w:val="24"/>
          <w:lang w:val="en-US"/>
        </w:rPr>
        <w:t>l decision making // Physiol Meas. 2017;38(6):1104-1115. doi:10.1088/1361-6579/aa6ea0</w:t>
      </w:r>
    </w:p>
    <w:p w14:paraId="4F050F0C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Kliot D.A., Birnbaum S.J. Thermographic studies of wound healing // Am J Obstet Gynecol. 1965, 93, 515-521.</w:t>
      </w:r>
    </w:p>
    <w:p w14:paraId="101F14EE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Lavery L.A., Higgins K.R., Lanctot D.R. et al. Home Monitoring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Foot Skin Temperatures to Prevent Ulceration // Diabetes Care 2004, 27, 2642-2647. https://core.ac.uk/download/pdf/10800996.pdf (accessed April 20, 2017)</w:t>
      </w:r>
    </w:p>
    <w:p w14:paraId="1372B293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 F., Wang M., Wang T. et al. Smartphone-based infrared thermography to assess progress in thorac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 surgical incision healing: A preliminary study // International Wound Journal. December 2022. DOI: </w:t>
      </w:r>
      <w:hyperlink r:id="rId1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10.1111/iwj.14063</w:t>
        </w:r>
      </w:hyperlink>
    </w:p>
    <w:p w14:paraId="32396926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 Y.-H., Chen Y.-C., Cheng K.-S. et al. Higher Periwound Temperatur</w:t>
      </w:r>
      <w:r>
        <w:rPr>
          <w:rFonts w:ascii="Times New Roman" w:hAnsi="Times New Roman" w:cs="Times New Roman"/>
          <w:sz w:val="24"/>
          <w:szCs w:val="24"/>
          <w:lang w:val="en-US"/>
        </w:rPr>
        <w:t>e Associated with Wound Healing of Pressure Ulcers Detected by Infrared Thermography // J. Clin. Med. 2021, 10, 2883. https://doi.org/10.3390/ jcm10132883</w:t>
      </w:r>
    </w:p>
    <w:p w14:paraId="5F83B609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Liszka G., Englisz B., Knefel G. et al. Evaluation of hyperbaric oxygen therapy effects in ulceration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cruras studied by thermal imaging and planimetry – preliminary results (extended abstract) // Thermology International 2016, 26 (Supplement) S16-S18.</w:t>
      </w:r>
    </w:p>
    <w:p w14:paraId="5AEB724D" w14:textId="2A06D7D8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Luna J.L.R.-G., Martinez-Himenez M.A., Lesage-Soria V.J. et al. Development and validation of an algor</w:t>
      </w:r>
      <w:r>
        <w:rPr>
          <w:rFonts w:ascii="Times New Roman" w:hAnsi="Times New Roman" w:cs="Times New Roman"/>
          <w:sz w:val="24"/>
          <w:szCs w:val="24"/>
          <w:lang w:val="en-US"/>
        </w:rPr>
        <w:t>ithm to predict the clinical outcome of wound healing using thermographic scans // Canadian Connective Tissue Conference, May 2017.</w:t>
      </w:r>
    </w:p>
    <w:p w14:paraId="158CD78E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Maivelett J., Koroulakis A., Delaney K. et al. Low-frequency temperature oscillations of leg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ulcers in patients with sickle cell anemia [Internet]; [cited 2016 Mar 16]. Available from: </w:t>
      </w:r>
      <w:hyperlink r:id="rId18">
        <w:r>
          <w:rPr>
            <w:rFonts w:ascii="Times New Roman" w:hAnsi="Times New Roman" w:cs="Times New Roman"/>
            <w:sz w:val="24"/>
            <w:szCs w:val="24"/>
            <w:lang w:val="en-US"/>
          </w:rPr>
          <w:t>http://www.qirt.org/archives/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qirt2012/papers/QIRT-2012-336.pdf</w:t>
      </w:r>
    </w:p>
    <w:p w14:paraId="5736256C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Hlk137474698"/>
      <w:r>
        <w:rPr>
          <w:rFonts w:ascii="Times New Roman" w:hAnsi="Times New Roman" w:cs="Times New Roman"/>
          <w:sz w:val="24"/>
          <w:szCs w:val="24"/>
          <w:lang w:val="en-US"/>
        </w:rPr>
        <w:t xml:space="preserve">Mendonça A.C., Farina Júnior J.A., Frade M.A.C. et </w:t>
      </w:r>
      <w:r>
        <w:rPr>
          <w:rFonts w:ascii="Times New Roman" w:hAnsi="Times New Roman" w:cs="Times New Roman"/>
          <w:sz w:val="24"/>
          <w:szCs w:val="24"/>
          <w:lang w:val="en-US"/>
        </w:rPr>
        <w:t>al. Thermographic Characterization of Cutaneous Ulcers of Different Etiologies // Journal of Medical Systems (2020) 44: 160 (9 pp.). https://doi.org/10.1007/s10916-020-01612-8</w:t>
      </w:r>
      <w:bookmarkEnd w:id="6"/>
    </w:p>
    <w:p w14:paraId="53467AF9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Mercer J.B., Nielsen S.P., Hoffmann G. Improvement of wound healing by water-ﬁlt</w:t>
      </w:r>
      <w:r>
        <w:rPr>
          <w:rFonts w:ascii="Times New Roman" w:hAnsi="Times New Roman" w:cs="Times New Roman"/>
          <w:sz w:val="24"/>
          <w:szCs w:val="24"/>
          <w:lang w:val="en-US"/>
        </w:rPr>
        <w:t>ered infrared-A (wIRA) in patients with chronic venous stasis ulcers of the lower legs including evaluation using infrared thermography // Ger. Med. Sci. 2008. 6, 1-26.</w:t>
      </w:r>
      <w:bookmarkStart w:id="7" w:name="_Hlk112601776"/>
      <w:bookmarkEnd w:id="7"/>
    </w:p>
    <w:p w14:paraId="51E87B06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Minniti C., Delaney K., Gorbach A. et al. Vasculopathy, inflammation, and blood flow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leg ulcers of patients with sickle cell anemia // Am J Hematol. 2014. 89(1):1-6.</w:t>
      </w:r>
    </w:p>
    <w:p w14:paraId="5EC4637A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Mufti A., Coutts P., Sibbald R.G. Validation of commercially available infrared thermometers for measuring skin surface temperature associated with deep and surrounding wound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infection // Adv Skin Wound Care. 2015;28(1):11-16. doi:10.1097/01.ASW.0000459039.81701.b2</w:t>
      </w:r>
    </w:p>
    <w:p w14:paraId="2F293868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Mufti A., Somayaji R., Coutts P., Sibbald R.G. Infrared Skin Thermometry: Validating and Comparing Techniques to Detect Periwound Skin Infection // Adv Skin Wound C</w:t>
      </w:r>
      <w:r>
        <w:rPr>
          <w:rFonts w:ascii="Times New Roman" w:hAnsi="Times New Roman" w:cs="Times New Roman"/>
          <w:sz w:val="24"/>
          <w:szCs w:val="24"/>
          <w:lang w:val="en-US"/>
        </w:rPr>
        <w:t>are. 2018;31(1):607-611. doi:10.1097/01.ASW.0000527352.75716.70</w:t>
      </w:r>
    </w:p>
    <w:p w14:paraId="5B65B5A3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Hlk112601822"/>
      <w:r>
        <w:rPr>
          <w:rFonts w:ascii="Times New Roman" w:hAnsi="Times New Roman" w:cs="Times New Roman"/>
          <w:sz w:val="24"/>
          <w:szCs w:val="24"/>
          <w:lang w:val="en-US"/>
        </w:rPr>
        <w:t xml:space="preserve">Nakagami G., Sanada H., Higashino T. et al. Combination of Ultrasonographic and Thermographic Assessments for Predicting Partial-thickness Pressure Ulcer Healing // Wounds a Compend Clin </w:t>
      </w:r>
      <w:r>
        <w:rPr>
          <w:rFonts w:ascii="Times New Roman" w:hAnsi="Times New Roman" w:cs="Times New Roman"/>
          <w:sz w:val="24"/>
          <w:szCs w:val="24"/>
          <w:lang w:val="en-US"/>
        </w:rPr>
        <w:t>Res Pract. 2011. 23(9):285-292.</w:t>
      </w:r>
      <w:bookmarkEnd w:id="8"/>
    </w:p>
    <w:p w14:paraId="67F60F78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Nakagami G., Sanada H., Iizaka S. et al. Predicting delayed pressure ulcer healing using thermography: a prospective cohort study // J Wound Care. 2010;19(11):465-466.</w:t>
      </w:r>
    </w:p>
    <w:p w14:paraId="65BC65F4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 H.J., Wee S.Y., Kim S.Y. et al. The correlation betw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een transcutaneous oxygen pressure (TcPO2) and forward-looking infrared (FLIR) thermography in the evaluation of lower extremity perfusion according to angiosome // International Wound Journal. October 2023. DOI: </w:t>
      </w:r>
      <w:hyperlink r:id="rId1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10.1111/iwj.14431</w:t>
        </w:r>
      </w:hyperlink>
    </w:p>
    <w:p w14:paraId="07A0290C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Nandagopan G.L., Bhargavi A.B. Implementation and comparison of two image segmentation techniques on thermal foot images and detection of ulceration using asymmetry // ICCSP, 2016, pp. 356-360. </w:t>
      </w:r>
      <w:hyperlink r:id="rId20">
        <w:r>
          <w:rPr>
            <w:rFonts w:ascii="Times New Roman" w:hAnsi="Times New Roman" w:cs="Times New Roman"/>
            <w:sz w:val="24"/>
            <w:szCs w:val="24"/>
            <w:lang w:val="en-US"/>
          </w:rPr>
          <w:t>https://ieeexplore.ieee.org/abstract/document/7754155</w:t>
        </w:r>
      </w:hyperlink>
    </w:p>
    <w:p w14:paraId="265357F3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Nowakowski A. IR – Descriptors in quantitative evaluation of wound healing // Thermology International (extended abstract) 2014; 24 (2): 67.</w:t>
      </w:r>
    </w:p>
    <w:p w14:paraId="6661CDA8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Nowakows</w:t>
      </w:r>
      <w:r>
        <w:rPr>
          <w:rFonts w:ascii="Times New Roman" w:hAnsi="Times New Roman" w:cs="Times New Roman"/>
          <w:sz w:val="24"/>
          <w:szCs w:val="24"/>
          <w:lang w:val="en-US"/>
        </w:rPr>
        <w:t>ki A., Kaczmarek M., Moderhak M., Siondalski P. Thermal imaging in wound healing diagnostics // Measur. Autom. Monitor. 2015. 61(06).</w:t>
      </w:r>
    </w:p>
    <w:p w14:paraId="511B91B4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Oliveira A.L., Moore Z., O Connor T., Patton D. Accuracy of ultrasound, thermography and subepidermal moisture in predicti</w:t>
      </w:r>
      <w:r>
        <w:rPr>
          <w:rFonts w:ascii="Times New Roman" w:hAnsi="Times New Roman" w:cs="Times New Roman"/>
          <w:sz w:val="24"/>
          <w:szCs w:val="24"/>
          <w:lang w:val="en-US"/>
        </w:rPr>
        <w:t>ng pressure ulcers: A systematic review // J Wound Care. 2017;26(5):199-215.</w:t>
      </w:r>
    </w:p>
    <w:p w14:paraId="29B180E8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Oohashi F., Ogai K., Takahashi N. et al. Increased temperature at the healed area detected by thermography predicts recurrent pressure ulcers // Wound Repair and Regeneration. Feb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ruary 2022;30(2). DOI: </w:t>
      </w:r>
      <w:hyperlink r:id="rId2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10.1111/wrr.12999</w:t>
        </w:r>
      </w:hyperlink>
    </w:p>
    <w:p w14:paraId="19AB07F2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Paul D.W., Ghassemi P., Ramella-Roman J.C. et al. Noninvasive imaging technologies for cutaneous wound assessment: A review // Wound Repair Regen of</w:t>
      </w:r>
      <w:r>
        <w:rPr>
          <w:rFonts w:ascii="Times New Roman" w:hAnsi="Times New Roman" w:cs="Times New Roman"/>
          <w:sz w:val="24"/>
          <w:szCs w:val="24"/>
          <w:lang w:val="en-US"/>
        </w:rPr>
        <w:t>f Publ Wound Heal Soc Eur Tissue Repair Soc. 2015 Apr; 23(2):149-162.</w:t>
      </w:r>
    </w:p>
    <w:p w14:paraId="515C8337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Rahbek O., Husum H.-C., Fridberg M. et al. Intrarater reliability of digital thermography in detecting pin site infection: a proof of concept study // Strategies Trauma Limb Reconstr. (2</w:t>
      </w:r>
      <w:r>
        <w:rPr>
          <w:rFonts w:ascii="Times New Roman" w:hAnsi="Times New Roman" w:cs="Times New Roman"/>
          <w:sz w:val="24"/>
          <w:szCs w:val="24"/>
          <w:lang w:val="en-US"/>
        </w:rPr>
        <w:t>021) 16:1-7. doi: 10.5005/jp-journals-10080-1522</w:t>
      </w:r>
    </w:p>
    <w:p w14:paraId="6522A693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Ramírez-GarcíaLuna J.L., Bartlett R., Lorincz A. et al. Assessment of Hard-To-Heal Wounds using Hyperspectral Imaging // Symposium for Advanced Wound Care Fall. Poster. October 2022. DOI: </w:t>
      </w:r>
      <w:hyperlink r:id="rId2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10.13140/RG.2.2.28617.42088</w:t>
        </w:r>
      </w:hyperlink>
    </w:p>
    <w:p w14:paraId="7D5D4E2F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Ramirez-GarciaLuna J.L., Martinez-Jimenez M.A., Fraser R.D.J., et al. Is my wound infected? A study on the use of hyperspectral imaging to assess wound infection // Front</w:t>
      </w:r>
      <w:r>
        <w:rPr>
          <w:rFonts w:ascii="Times New Roman" w:hAnsi="Times New Roman" w:cs="Times New Roman"/>
          <w:sz w:val="24"/>
          <w:szCs w:val="24"/>
          <w:lang w:val="en-US"/>
        </w:rPr>
        <w:t>. Med. 2023; 10:1165281. doi: 10.3389/fmed.2023.116528</w:t>
      </w:r>
    </w:p>
    <w:p w14:paraId="7F8D59C8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Ramirez-GarciaLuna J.L., Wang S.C., Yangzom T. et al. Use of thermal imaging and a dedicated wound imaging smartphone app as an adjunct to staging hidradenitis suppurativa // Br J Dermatol. (2021) 186: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723-726. doi: 10.1111/bjd.20884 </w:t>
      </w:r>
    </w:p>
    <w:p w14:paraId="6CBA3F78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Robicsek F., Masters T.N., Daugherty H.K. et al. The value of thermography in the early diagnosis of postoperative sternal wound infections // Thorac Cardiovasc Surg. 1984;32:260-265.</w:t>
      </w:r>
    </w:p>
    <w:p w14:paraId="4021DB80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Sadrzadeh-Afsharazar F., Raizman R., 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iko G. Utility of Thermographic Imaging for Callus Identification in Wound and Foot Care // Sensors 2023, 23, 9376. </w:t>
      </w:r>
      <w:hyperlink r:id="rId23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https://doi.org/10.3390/s23239376</w:t>
        </w:r>
      </w:hyperlink>
    </w:p>
    <w:p w14:paraId="6DEE8F8B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Sae-Sia W., Wipke-Tevis D.D., Williams D.A. Elevated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sacral skin temperature (Ts): A risk factor for pressure ulcer development in hospitalized neurologically impaired Thai patients // Appl Nurs Res. 2005;18(1):29-35. doi: https://doi.org/10.1016/j.apnr.2004.03.005 </w:t>
      </w:r>
    </w:p>
    <w:p w14:paraId="7405C3B9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Sánchez I.M., García-Sierra R., Medrano-Ji</w:t>
      </w:r>
      <w:r>
        <w:rPr>
          <w:rFonts w:ascii="Times New Roman" w:hAnsi="Times New Roman" w:cs="Times New Roman"/>
          <w:sz w:val="24"/>
          <w:szCs w:val="24"/>
          <w:lang w:val="en-US"/>
        </w:rPr>
        <w:t>ménez R. et al. Use of Infrared Thermometry to Observe Temperature Variation Associated with the Healing Process in Wounds and Ulcers: TIHUAP Cohort Study Protocol // Healthcare 2023, 11, 1750. 10 pp. https://doi.org/10.3390/healthcare11121750</w:t>
      </w:r>
    </w:p>
    <w:p w14:paraId="1C3296B5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Sanchis-Sanc</w:t>
      </w:r>
      <w:r>
        <w:rPr>
          <w:rFonts w:ascii="Times New Roman" w:hAnsi="Times New Roman" w:cs="Times New Roman"/>
          <w:sz w:val="24"/>
          <w:szCs w:val="24"/>
          <w:lang w:val="en-US"/>
        </w:rPr>
        <w:t>hez E., Sanchis-Sanchez C., Sanchez-Lorente M.M., Blasco J.M. Use of thermography in the diagnosis of pressure ulcers category I: A protocol proposal / 2016 Global Medical Engineering Physics Exchanges/Pan American Health Care Exchanges GMEPE/PAHCE 2016, a</w:t>
      </w:r>
      <w:r>
        <w:rPr>
          <w:rFonts w:ascii="Times New Roman" w:hAnsi="Times New Roman" w:cs="Times New Roman"/>
          <w:sz w:val="24"/>
          <w:szCs w:val="24"/>
          <w:lang w:val="en-US"/>
        </w:rPr>
        <w:t>rt no 7504648.</w:t>
      </w:r>
    </w:p>
    <w:p w14:paraId="5BCC5307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4">
        <w:bookmarkStart w:id="9" w:name="_Hlk112601884"/>
        <w:r>
          <w:rPr>
            <w:rFonts w:ascii="Times New Roman" w:hAnsi="Times New Roman" w:cs="Times New Roman"/>
            <w:sz w:val="24"/>
            <w:szCs w:val="24"/>
            <w:lang w:val="en-US"/>
          </w:rPr>
          <w:t>Sayre E.K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25">
        <w:r>
          <w:rPr>
            <w:rFonts w:ascii="Times New Roman" w:hAnsi="Times New Roman" w:cs="Times New Roman"/>
            <w:sz w:val="24"/>
            <w:szCs w:val="24"/>
            <w:lang w:val="en-US"/>
          </w:rPr>
          <w:t>Kelechi T.J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26">
        <w:r>
          <w:rPr>
            <w:rFonts w:ascii="Times New Roman" w:hAnsi="Times New Roman" w:cs="Times New Roman"/>
            <w:sz w:val="24"/>
            <w:szCs w:val="24"/>
            <w:lang w:val="en-US"/>
          </w:rPr>
          <w:t>Neal 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Sudden increase in skin temperature predicts venous ulcers: a case stu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dy // </w:t>
      </w:r>
      <w:hyperlink r:id="rId27">
        <w:r>
          <w:rPr>
            <w:rFonts w:ascii="Times New Roman" w:hAnsi="Times New Roman" w:cs="Times New Roman"/>
            <w:sz w:val="24"/>
            <w:szCs w:val="24"/>
            <w:lang w:val="en-US"/>
          </w:rPr>
          <w:t>J Vasc Nurs.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2007 Sep; 25(3):46-50. PMID: 17723909</w:t>
      </w:r>
      <w:bookmarkEnd w:id="9"/>
    </w:p>
    <w:p w14:paraId="489A1300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Siah C.-J.R., Childs C. Thermographic mapping of the abdomen in healthy subjects and patients after enterostoma // J Wound Care. 20</w:t>
      </w:r>
      <w:r>
        <w:rPr>
          <w:rFonts w:ascii="Times New Roman" w:hAnsi="Times New Roman" w:cs="Times New Roman"/>
          <w:sz w:val="24"/>
          <w:szCs w:val="24"/>
          <w:lang w:val="en-US"/>
        </w:rPr>
        <w:t>15;24:112-120.</w:t>
      </w:r>
    </w:p>
    <w:p w14:paraId="59D7D093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Siah C.-J.R., Childs C., Chia C.K., Cheng K.F. An Observational Study of Temperature and Thermal Images of Surgical Wounds for Detecting Delayed Wound Healing within Four Days after Surgery // Journal of Clinical Nursing. 2019, 28(11-12), 22</w:t>
      </w:r>
      <w:r>
        <w:rPr>
          <w:rFonts w:ascii="Times New Roman" w:hAnsi="Times New Roman" w:cs="Times New Roman"/>
          <w:sz w:val="24"/>
          <w:szCs w:val="24"/>
          <w:lang w:val="en-US"/>
        </w:rPr>
        <w:t>85-2295. doi:10.1111/jocn.14832</w:t>
      </w:r>
    </w:p>
    <w:p w14:paraId="47696E9E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Simman R., Gordon D.M., Klomparens K., Aviles F. Use of Multimodal Long-Wave Infrared Thermography Devices in Clinical Practice // Eplasty. July 2023;23:e40.</w:t>
      </w:r>
    </w:p>
    <w:p w14:paraId="32C58DB9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Soares R.S., Soares de Lima S.B., Eberhardt T.D. et al. Temperatur</w:t>
      </w:r>
      <w:r>
        <w:rPr>
          <w:rFonts w:ascii="Times New Roman" w:hAnsi="Times New Roman" w:cs="Times New Roman"/>
          <w:sz w:val="24"/>
          <w:szCs w:val="24"/>
          <w:lang w:val="en-US"/>
        </w:rPr>
        <w:t>a da pele de diferentes áreas corporais de idosos sem risco paralesões por pressão // Rev Enferm. 2020. v. 10, e98, p. 1-19. DOI: 10.5902/21797692Id41643 [in Portugal]</w:t>
      </w:r>
    </w:p>
    <w:p w14:paraId="5FDAC261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Trandel R.S, Lewis D.W., Verhonick P.J. Thermographical investigation of decubitus ulcer</w:t>
      </w:r>
      <w:r>
        <w:rPr>
          <w:rFonts w:ascii="Times New Roman" w:hAnsi="Times New Roman" w:cs="Times New Roman"/>
          <w:sz w:val="24"/>
          <w:szCs w:val="24"/>
          <w:lang w:val="en-US"/>
        </w:rPr>
        <w:t>s // Bull Prosthet Res. 1975 Fall; (10-24):137-155.</w:t>
      </w:r>
    </w:p>
    <w:p w14:paraId="665FEAB6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Von Felbert V., Schumann H., Mercer J.B. et al. Therapy of chronic wounds with water-filtered infrared-A (wIRA) // GMS Krankenhaushygiene Interdisziplinär. 2007;2(2): Doc52. PMID: 20204086</w:t>
      </w:r>
    </w:p>
    <w:p w14:paraId="08BC4267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Wilkinson J.D.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Ulcerating and mutilating acropathy with thermographic findings // Proc R Soc Med. 1976 Jul; 69(7): 513-515. PMID: 183217 PMCID: </w:t>
      </w:r>
      <w:hyperlink r:id="rId2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PMC1864340</w:t>
        </w:r>
      </w:hyperlink>
    </w:p>
    <w:p w14:paraId="394C2DAE" w14:textId="77777777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Yilmaz I., Günes Ü.Y. Sacral ski</w:t>
      </w:r>
      <w:r>
        <w:rPr>
          <w:rFonts w:ascii="Times New Roman" w:hAnsi="Times New Roman" w:cs="Times New Roman"/>
          <w:sz w:val="24"/>
          <w:szCs w:val="24"/>
          <w:lang w:val="en-US"/>
        </w:rPr>
        <w:t>n temperature and pressure ulcer development: A descriptive study // Wound Management and Prevention 2019, 65 (8): 30-37. PMID: 31373568</w:t>
      </w:r>
    </w:p>
    <w:p w14:paraId="3A8131E5" w14:textId="20F668AA" w:rsidR="001C5546" w:rsidRDefault="00294F2D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Yotsu R.R., Vagamon B., Almamy D. et al. </w:t>
      </w:r>
      <w:r>
        <w:rPr>
          <w:rFonts w:ascii="Times New Roman" w:hAnsi="Times New Roman" w:cs="Times New Roman"/>
          <w:sz w:val="24"/>
          <w:szCs w:val="24"/>
          <w:lang w:val="en-US"/>
        </w:rPr>
        <w:t>Buruli ulcer: application of thermography for remote diagnosis of a neglected disease // Br J Dermatol. 2023; 189(2): 236-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238. </w:t>
      </w:r>
      <w:hyperlink r:id="rId2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https://doi.org/10.1093/bjd/ljad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120</w:t>
        </w:r>
      </w:hyperlink>
    </w:p>
    <w:sectPr w:rsidR="001C554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716BE"/>
    <w:multiLevelType w:val="multilevel"/>
    <w:tmpl w:val="31EA2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B10259"/>
    <w:multiLevelType w:val="multilevel"/>
    <w:tmpl w:val="7110F2D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6"/>
    <w:rsid w:val="001C5546"/>
    <w:rsid w:val="0029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E17E"/>
  <w15:docId w15:val="{5B4A2248-EBA1-4DBF-913C-50C8A3D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F7C"/>
    <w:pPr>
      <w:spacing w:after="200" w:line="276" w:lineRule="auto"/>
    </w:pPr>
    <w:rPr>
      <w:rFonts w:asciiTheme="minorHAnsi" w:eastAsia="Calibr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C4F7C"/>
    <w:rPr>
      <w:color w:val="0000FF"/>
      <w:u w:val="single"/>
    </w:rPr>
  </w:style>
  <w:style w:type="character" w:customStyle="1" w:styleId="nova-legacy-c-buttonlabel">
    <w:name w:val="nova-legacy-c-button__label"/>
    <w:basedOn w:val="a0"/>
    <w:qFormat/>
    <w:rsid w:val="00DC4F7C"/>
  </w:style>
  <w:style w:type="character" w:styleId="a3">
    <w:name w:val="Unresolved Mention"/>
    <w:basedOn w:val="a0"/>
    <w:uiPriority w:val="99"/>
    <w:semiHidden/>
    <w:unhideWhenUsed/>
    <w:qFormat/>
    <w:rsid w:val="004E4E74"/>
    <w:rPr>
      <w:color w:val="605E5C"/>
      <w:shd w:val="clear" w:color="auto" w:fill="E1DFDD"/>
    </w:rPr>
  </w:style>
  <w:style w:type="character" w:customStyle="1" w:styleId="author">
    <w:name w:val="author"/>
    <w:basedOn w:val="a0"/>
    <w:qFormat/>
    <w:rsid w:val="004C61C2"/>
  </w:style>
  <w:style w:type="character" w:customStyle="1" w:styleId="articletitle">
    <w:name w:val="articletitle"/>
    <w:basedOn w:val="a0"/>
    <w:qFormat/>
    <w:rsid w:val="004C61C2"/>
  </w:style>
  <w:style w:type="character" w:customStyle="1" w:styleId="pubyear">
    <w:name w:val="pubyear"/>
    <w:basedOn w:val="a0"/>
    <w:qFormat/>
    <w:rsid w:val="004C61C2"/>
  </w:style>
  <w:style w:type="character" w:customStyle="1" w:styleId="vol">
    <w:name w:val="vol"/>
    <w:basedOn w:val="a0"/>
    <w:qFormat/>
    <w:rsid w:val="004C61C2"/>
  </w:style>
  <w:style w:type="character" w:customStyle="1" w:styleId="citedissue">
    <w:name w:val="citedissue"/>
    <w:basedOn w:val="a0"/>
    <w:qFormat/>
    <w:rsid w:val="004C61C2"/>
  </w:style>
  <w:style w:type="character" w:customStyle="1" w:styleId="pagefirst">
    <w:name w:val="pagefirst"/>
    <w:basedOn w:val="a0"/>
    <w:qFormat/>
    <w:rsid w:val="004C61C2"/>
  </w:style>
  <w:style w:type="character" w:customStyle="1" w:styleId="pagelast">
    <w:name w:val="pagelast"/>
    <w:basedOn w:val="a0"/>
    <w:qFormat/>
    <w:rsid w:val="004C61C2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nova-legacy-e-listitem">
    <w:name w:val="nova-legacy-e-list__item"/>
    <w:basedOn w:val="a"/>
    <w:qFormat/>
    <w:rsid w:val="00DC4F7C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97/01.ASW.0000912000.25892.3f" TargetMode="External"/><Relationship Id="rId13" Type="http://schemas.openxmlformats.org/officeDocument/2006/relationships/hyperlink" Target="https://www.researchgate.net/deref/http%3A%2F%2Fdx.doi.org%2F10.1007%2Fs10973-019-09129-0?_sg%5B0%5D=ElUWNZDriOgXle0aHL5Tcje_-qNCT-WYVJEQSMerOEeIN9v1GYGZc1zs9l9B_40hB-f2kjTIs3IgV0IJJxRk3zXQdA.az0z4g8qIoKPLwGhm-bg3qrteMkbJKm2s0bD1nypKPw2B5dFYL_pgogsmCeuOpenmeYFWKmoZ9sQ3iktgRgNew&amp;_sg%5B1%5D=FVmSWruCzq_lcYlRYA5_ogq5zjFiO39A6n31WAn-oFwJ0p94kyHqowZMlWjt9-Hhi-Iki8Fwiw2X.EECExfWhCIS3WhQW_VF_lwnMwMmwbPt5zG6UWiRF1QEy1rPmKF3H6frI763UL_4i8RkggwDyBOCpCw91QlCR6w" TargetMode="External"/><Relationship Id="rId18" Type="http://schemas.openxmlformats.org/officeDocument/2006/relationships/hyperlink" Target="http://www.qirt.org/archives/" TargetMode="External"/><Relationship Id="rId26" Type="http://schemas.openxmlformats.org/officeDocument/2006/relationships/hyperlink" Target="http://www.ncbi.nlm.nih.gov/sites/?Db=pubmed&amp;Cmd=Search&amp;Term=%22Neal%20D%22%5BAuthor%5D&amp;itool=EntrezSystem2.PEntrez.Pubmed.Pubmed_ResultsPanel.Pubmed_RVAbstractPl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111/wrr.12999" TargetMode="External"/><Relationship Id="rId7" Type="http://schemas.openxmlformats.org/officeDocument/2006/relationships/hyperlink" Target="http://dx.doi.org/10.1016/S1067-2516(96)80083-4" TargetMode="External"/><Relationship Id="rId12" Type="http://schemas.openxmlformats.org/officeDocument/2006/relationships/hyperlink" Target="https://link.springer.com/article/10.1007/s10103-020-03235-4" TargetMode="External"/><Relationship Id="rId17" Type="http://schemas.openxmlformats.org/officeDocument/2006/relationships/hyperlink" Target="http://dx.doi.org/10.1111/iwj.14063" TargetMode="External"/><Relationship Id="rId25" Type="http://schemas.openxmlformats.org/officeDocument/2006/relationships/hyperlink" Target="http://www.ncbi.nlm.nih.gov/sites/?Db=pubmed&amp;Cmd=Search&amp;Term=%22Kelechi%20TJ%22%5BAuthor%5D&amp;itool=EntrezSystem2.PEntrez.Pubmed.Pubmed_ResultsPanel.Pubmed_RVAbstractPl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11/iwj.12454" TargetMode="External"/><Relationship Id="rId20" Type="http://schemas.openxmlformats.org/officeDocument/2006/relationships/hyperlink" Target="https://ieeexplore.ieee.org/abstract/document/7754155" TargetMode="External"/><Relationship Id="rId29" Type="http://schemas.openxmlformats.org/officeDocument/2006/relationships/hyperlink" Target="https://doi.org/10.1093/bjd/ljad1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clinbiomech.2020.104994" TargetMode="External"/><Relationship Id="rId11" Type="http://schemas.openxmlformats.org/officeDocument/2006/relationships/hyperlink" Target="http://dx.doi.org/10.18073/pajmt.2018.5.56-62" TargetMode="External"/><Relationship Id="rId24" Type="http://schemas.openxmlformats.org/officeDocument/2006/relationships/hyperlink" Target="http://www.ncbi.nlm.nih.gov/sites/?Db=pubmed&amp;Cmd=Search&amp;Term=%22Sayre%20EK%22%5BAuthor%5D&amp;itool=EntrezSystem2.PEntrez.Pubmed.Pubmed_ResultsPanel.Pubmed_RVAbstractPlus" TargetMode="External"/><Relationship Id="rId5" Type="http://schemas.openxmlformats.org/officeDocument/2006/relationships/hyperlink" Target="http://www.library.biophys.msu.ru/mce/20022808.htm" TargetMode="External"/><Relationship Id="rId15" Type="http://schemas.openxmlformats.org/officeDocument/2006/relationships/hyperlink" Target="http://dx.doi.org/10.1016/j.jtherbio.2022.103366" TargetMode="External"/><Relationship Id="rId23" Type="http://schemas.openxmlformats.org/officeDocument/2006/relationships/hyperlink" Target="https://doi.org/10.3390/s23239376" TargetMode="External"/><Relationship Id="rId28" Type="http://schemas.openxmlformats.org/officeDocument/2006/relationships/hyperlink" Target="http://www.ncbi.nlm.nih.gov/pmc/articles/pmc1864340/" TargetMode="External"/><Relationship Id="rId10" Type="http://schemas.openxmlformats.org/officeDocument/2006/relationships/hyperlink" Target="https://www.researchgate.net/deref/http%3A%2F%2Fdx.doi.org%2F10.1111%2Fwrr.12781?_sg%5B0%5D=4yPjj498xP-gcrdkYsq7SbhKMsadsqIUWSBiaFfjf79-C8ZQlU6lgBNnXhjgpQQdaWCF6wfXXnAadifuELhWztPMPg.ElHMrxOMKnAM2rK9FwfALx93ej51LlUadxWC44Yd50YXXXCnpIeRQ7V390Aj9YdgqiImZWzRBCsoSm9oxUdiqg" TargetMode="External"/><Relationship Id="rId19" Type="http://schemas.openxmlformats.org/officeDocument/2006/relationships/hyperlink" Target="http://dx.doi.org/10.1111/iwj.1443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7/01.%20ASW.0000522161.13573.62" TargetMode="External"/><Relationship Id="rId14" Type="http://schemas.openxmlformats.org/officeDocument/2006/relationships/hyperlink" Target="http://dx.doi.org/10.17219/acem/92304" TargetMode="External"/><Relationship Id="rId22" Type="http://schemas.openxmlformats.org/officeDocument/2006/relationships/hyperlink" Target="http://dx.doi.org/10.13140/RG.2.2.28617.42088" TargetMode="External"/><Relationship Id="rId27" Type="http://schemas.openxmlformats.org/officeDocument/2006/relationships/hyperlink" Target="javascript:AL_get(this,%20'jour',%20'J%20Vasc%20Nurs.')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3807</Words>
  <Characters>21704</Characters>
  <Application>Microsoft Office Word</Application>
  <DocSecurity>0</DocSecurity>
  <Lines>180</Lines>
  <Paragraphs>50</Paragraphs>
  <ScaleCrop>false</ScaleCrop>
  <Company/>
  <LinksUpToDate>false</LinksUpToDate>
  <CharactersWithSpaces>25461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dcterms:created xsi:type="dcterms:W3CDTF">2024-01-13T11:32:00Z</dcterms:created>
  <dcterms:modified xsi:type="dcterms:W3CDTF">2024-03-03T10:10:00Z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